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B" w:rsidRDefault="00ED78EB" w:rsidP="00ED78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t>Необходимые исследования во время беременности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  <w:br/>
      </w:r>
    </w:p>
    <w:p w:rsidR="00ED78EB" w:rsidRPr="006830EA" w:rsidRDefault="00ED78EB" w:rsidP="00ED78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42"/>
          <w:u w:val="single"/>
          <w:lang w:eastAsia="ru-RU"/>
        </w:rPr>
      </w:pPr>
      <w:r w:rsidRPr="006830EA">
        <w:rPr>
          <w:rFonts w:ascii="Times New Roman" w:eastAsia="Times New Roman" w:hAnsi="Times New Roman" w:cs="Times New Roman"/>
          <w:b/>
          <w:bCs/>
          <w:sz w:val="28"/>
          <w:szCs w:val="42"/>
          <w:u w:val="single"/>
          <w:lang w:eastAsia="ru-RU"/>
        </w:rPr>
        <w:t>Первый триместр</w:t>
      </w:r>
    </w:p>
    <w:p w:rsidR="00ED78EB" w:rsidRPr="006830EA" w:rsidRDefault="00ED78EB" w:rsidP="00ED78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42"/>
          <w:u w:val="single"/>
          <w:lang w:eastAsia="ru-RU"/>
        </w:rPr>
      </w:pPr>
    </w:p>
    <w:p w:rsidR="00ED78EB" w:rsidRPr="00781A39" w:rsidRDefault="00ED78EB" w:rsidP="00ED78EB">
      <w:pPr>
        <w:pStyle w:val="2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781A39">
        <w:rPr>
          <w:sz w:val="28"/>
          <w:szCs w:val="28"/>
        </w:rPr>
        <w:t>Список анализов во время первого триместра беременности (0–14 недель)</w:t>
      </w:r>
    </w:p>
    <w:p w:rsidR="00ED78EB" w:rsidRDefault="00ED78EB" w:rsidP="00ED78EB">
      <w:pPr>
        <w:pStyle w:val="activ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1A39">
        <w:rPr>
          <w:rStyle w:val="a4"/>
          <w:sz w:val="28"/>
          <w:szCs w:val="28"/>
          <w:bdr w:val="none" w:sz="0" w:space="0" w:color="auto" w:frame="1"/>
        </w:rPr>
        <w:t>На учет в женскую консультацию женщины обязаны встать до срока 12 недель. На первичном приеме врач-гинеколог проведет осмотр, соберет анамнез и назначит анализы крови</w:t>
      </w:r>
      <w:r w:rsidRPr="00781A39">
        <w:rPr>
          <w:sz w:val="28"/>
          <w:szCs w:val="28"/>
        </w:rPr>
        <w:t>:</w:t>
      </w:r>
    </w:p>
    <w:p w:rsidR="00ED78EB" w:rsidRPr="00781A39" w:rsidRDefault="00ED78EB" w:rsidP="00ED78EB">
      <w:pPr>
        <w:pStyle w:val="activ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A39">
        <w:rPr>
          <w:rFonts w:ascii="Times New Roman" w:hAnsi="Times New Roman" w:cs="Times New Roman"/>
          <w:sz w:val="28"/>
          <w:szCs w:val="28"/>
        </w:rPr>
        <w:t>Общий.</w:t>
      </w: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A39">
        <w:rPr>
          <w:rFonts w:ascii="Times New Roman" w:hAnsi="Times New Roman" w:cs="Times New Roman"/>
          <w:sz w:val="28"/>
          <w:szCs w:val="28"/>
        </w:rPr>
        <w:t>Биохимию.</w:t>
      </w: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A39">
        <w:rPr>
          <w:rFonts w:ascii="Times New Roman" w:hAnsi="Times New Roman" w:cs="Times New Roman"/>
          <w:sz w:val="28"/>
          <w:szCs w:val="28"/>
        </w:rPr>
        <w:t xml:space="preserve">На антитела классов M, G к вирусам краснухи, герпеса, </w:t>
      </w:r>
      <w:proofErr w:type="spellStart"/>
      <w:r w:rsidRPr="00781A39">
        <w:rPr>
          <w:rFonts w:ascii="Times New Roman" w:hAnsi="Times New Roman" w:cs="Times New Roman"/>
          <w:sz w:val="28"/>
          <w:szCs w:val="28"/>
        </w:rPr>
        <w:t>цитомегаловирусу</w:t>
      </w:r>
      <w:proofErr w:type="spellEnd"/>
      <w:r w:rsidRPr="00781A39">
        <w:rPr>
          <w:rFonts w:ascii="Times New Roman" w:hAnsi="Times New Roman" w:cs="Times New Roman"/>
          <w:sz w:val="28"/>
          <w:szCs w:val="28"/>
        </w:rPr>
        <w:t>, а также токсоплазме (TORCH-панель).</w:t>
      </w: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81A39">
        <w:rPr>
          <w:rFonts w:ascii="Times New Roman" w:hAnsi="Times New Roman" w:cs="Times New Roman"/>
          <w:sz w:val="28"/>
          <w:szCs w:val="28"/>
        </w:rPr>
        <w:t>Коагулограмму</w:t>
      </w:r>
      <w:proofErr w:type="spellEnd"/>
      <w:r w:rsidRPr="00781A39">
        <w:rPr>
          <w:rFonts w:ascii="Times New Roman" w:hAnsi="Times New Roman" w:cs="Times New Roman"/>
          <w:sz w:val="28"/>
          <w:szCs w:val="28"/>
        </w:rPr>
        <w:t>.</w:t>
      </w: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A39">
        <w:rPr>
          <w:rFonts w:ascii="Times New Roman" w:hAnsi="Times New Roman" w:cs="Times New Roman"/>
          <w:sz w:val="28"/>
          <w:szCs w:val="28"/>
        </w:rPr>
        <w:t>На группу крови, резус-фактор.</w:t>
      </w: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A39">
        <w:rPr>
          <w:rFonts w:ascii="Times New Roman" w:hAnsi="Times New Roman" w:cs="Times New Roman"/>
          <w:sz w:val="28"/>
          <w:szCs w:val="28"/>
        </w:rPr>
        <w:t>На сифилис, гепатит B и C, ВИЧ.</w:t>
      </w: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A39">
        <w:rPr>
          <w:rFonts w:ascii="Times New Roman" w:hAnsi="Times New Roman" w:cs="Times New Roman"/>
          <w:sz w:val="28"/>
          <w:szCs w:val="28"/>
        </w:rPr>
        <w:t>На сахар, на толерантность к глюкозе.</w:t>
      </w:r>
    </w:p>
    <w:p w:rsidR="00ED78EB" w:rsidRPr="00781A39" w:rsidRDefault="00ED78EB" w:rsidP="00ED7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81A39">
        <w:rPr>
          <w:rFonts w:ascii="Times New Roman" w:hAnsi="Times New Roman" w:cs="Times New Roman"/>
          <w:sz w:val="28"/>
          <w:szCs w:val="28"/>
        </w:rPr>
        <w:t xml:space="preserve">Двойной тест (РАРР-А+ХГЧ). Позволяет обнаружить такие патологии, как синдромы Эдвардса, </w:t>
      </w:r>
      <w:proofErr w:type="spellStart"/>
      <w:r w:rsidRPr="00781A39">
        <w:rPr>
          <w:rFonts w:ascii="Times New Roman" w:hAnsi="Times New Roman" w:cs="Times New Roman"/>
          <w:sz w:val="28"/>
          <w:szCs w:val="28"/>
        </w:rPr>
        <w:t>Патау</w:t>
      </w:r>
      <w:proofErr w:type="spellEnd"/>
      <w:r w:rsidRPr="00781A39">
        <w:rPr>
          <w:rFonts w:ascii="Times New Roman" w:hAnsi="Times New Roman" w:cs="Times New Roman"/>
          <w:sz w:val="28"/>
          <w:szCs w:val="28"/>
        </w:rPr>
        <w:t>, Дауна.</w:t>
      </w:r>
    </w:p>
    <w:p w:rsidR="00ED78EB" w:rsidRPr="00781A39" w:rsidRDefault="00ED78EB" w:rsidP="00ED78EB">
      <w:pPr>
        <w:pStyle w:val="activ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1A39">
        <w:rPr>
          <w:sz w:val="28"/>
          <w:szCs w:val="28"/>
        </w:rPr>
        <w:t>Кроме того, понадобится сдать анализ мочи, ПЦР на хламидии, гонококки, микоплазму, микроскопическое исследование влагалищных выделений.</w:t>
      </w:r>
    </w:p>
    <w:p w:rsidR="00ED78EB" w:rsidRDefault="00ED78EB" w:rsidP="00ED78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</w:p>
    <w:p w:rsidR="00ED78EB" w:rsidRPr="006830EA" w:rsidRDefault="00ED78EB" w:rsidP="00ED78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42"/>
          <w:u w:val="single"/>
          <w:lang w:eastAsia="ru-RU"/>
        </w:rPr>
      </w:pPr>
      <w:r w:rsidRPr="006830EA">
        <w:rPr>
          <w:rFonts w:ascii="Times New Roman" w:eastAsia="Times New Roman" w:hAnsi="Times New Roman" w:cs="Times New Roman"/>
          <w:b/>
          <w:bCs/>
          <w:sz w:val="28"/>
          <w:szCs w:val="42"/>
          <w:u w:val="single"/>
          <w:lang w:eastAsia="ru-RU"/>
        </w:rPr>
        <w:t>Второй триместр</w:t>
      </w:r>
    </w:p>
    <w:p w:rsidR="00ED78EB" w:rsidRPr="001D3801" w:rsidRDefault="00ED78EB" w:rsidP="00ED78EB">
      <w:pPr>
        <w:shd w:val="clear" w:color="auto" w:fill="FFFFFF"/>
        <w:spacing w:before="45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анализы нужно сдать при беременности во втором триместре (14–26 недель)?</w:t>
      </w:r>
    </w:p>
    <w:p w:rsidR="00ED78EB" w:rsidRPr="001D3801" w:rsidRDefault="00ED78EB" w:rsidP="00ED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анализов во время беременности в этот период включает:</w:t>
      </w:r>
    </w:p>
    <w:p w:rsidR="00ED78EB" w:rsidRPr="001D3801" w:rsidRDefault="00ED78EB" w:rsidP="00ED78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крови.</w:t>
      </w:r>
    </w:p>
    <w:p w:rsidR="00ED78EB" w:rsidRPr="001D3801" w:rsidRDefault="00ED78EB" w:rsidP="00ED78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на </w:t>
      </w:r>
      <w:proofErr w:type="gramStart"/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резус-антитела</w:t>
      </w:r>
      <w:proofErr w:type="gramEnd"/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у женщины отрицательный, а у партнера – положительный резус-фактор).</w:t>
      </w:r>
    </w:p>
    <w:p w:rsidR="00ED78EB" w:rsidRPr="001D3801" w:rsidRDefault="00ED78EB" w:rsidP="00ED78E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Тройной тест (бета-ХГ + АПФ + </w:t>
      </w:r>
      <w:proofErr w:type="spellStart"/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эстриол</w:t>
      </w:r>
      <w:proofErr w:type="spellEnd"/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>). Его сдают на 16–18-й неделе.</w:t>
      </w:r>
    </w:p>
    <w:p w:rsidR="00ED78EB" w:rsidRDefault="00ED78EB" w:rsidP="00ED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14 недель также берут посев средней порции мочи.</w:t>
      </w:r>
    </w:p>
    <w:p w:rsidR="00ED78EB" w:rsidRDefault="00ED78EB" w:rsidP="00ED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EB" w:rsidRDefault="00ED78EB" w:rsidP="00ED78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42"/>
          <w:lang w:eastAsia="ru-RU"/>
        </w:rPr>
      </w:pPr>
    </w:p>
    <w:p w:rsidR="00ED78EB" w:rsidRPr="006830EA" w:rsidRDefault="00ED78EB" w:rsidP="00ED78E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42"/>
          <w:u w:val="single"/>
          <w:lang w:eastAsia="ru-RU"/>
        </w:rPr>
      </w:pPr>
      <w:r w:rsidRPr="006830EA">
        <w:rPr>
          <w:rFonts w:ascii="Times New Roman" w:eastAsia="Times New Roman" w:hAnsi="Times New Roman" w:cs="Times New Roman"/>
          <w:b/>
          <w:bCs/>
          <w:sz w:val="28"/>
          <w:szCs w:val="42"/>
          <w:u w:val="single"/>
          <w:lang w:eastAsia="ru-RU"/>
        </w:rPr>
        <w:t>Третий триместр</w:t>
      </w:r>
    </w:p>
    <w:p w:rsidR="00ED78EB" w:rsidRDefault="00ED78EB" w:rsidP="00ED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EB" w:rsidRPr="00212FB4" w:rsidRDefault="00ED78EB" w:rsidP="00ED78E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анализы во время третьего триместра беременности (27–40 недель)</w:t>
      </w:r>
    </w:p>
    <w:p w:rsidR="00ED78EB" w:rsidRDefault="00ED78EB" w:rsidP="00ED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EB" w:rsidRDefault="00ED78EB" w:rsidP="00ED78E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исследований третий триместр такой же насыщенный, как и первый. Беременной женщине предстоит сделать анализ крови:</w:t>
      </w:r>
    </w:p>
    <w:p w:rsidR="00ED78EB" w:rsidRPr="00212FB4" w:rsidRDefault="00ED78EB" w:rsidP="00ED78E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EB" w:rsidRPr="00212FB4" w:rsidRDefault="00ED78EB" w:rsidP="00ED78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и биохимический.</w:t>
      </w:r>
    </w:p>
    <w:p w:rsidR="00ED78EB" w:rsidRPr="00212FB4" w:rsidRDefault="00ED78EB" w:rsidP="00ED78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Коагулограмму</w:t>
      </w:r>
      <w:proofErr w:type="spellEnd"/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8EB" w:rsidRPr="00212FB4" w:rsidRDefault="00ED78EB" w:rsidP="00ED78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TORCH-панель.</w:t>
      </w:r>
    </w:p>
    <w:p w:rsidR="00ED78EB" w:rsidRPr="00212FB4" w:rsidRDefault="00ED78EB" w:rsidP="00ED78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гепатит B и C, сифилис, ВИЧ.</w:t>
      </w:r>
    </w:p>
    <w:p w:rsidR="00ED78EB" w:rsidRPr="00212FB4" w:rsidRDefault="00ED78EB" w:rsidP="00ED78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ПГТТ (пероральный </w:t>
      </w:r>
      <w:proofErr w:type="spellStart"/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глюкозотолерантный</w:t>
      </w:r>
      <w:proofErr w:type="spellEnd"/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тест).</w:t>
      </w:r>
    </w:p>
    <w:p w:rsidR="00ED78EB" w:rsidRDefault="00ED78EB" w:rsidP="00ED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EB" w:rsidRPr="00212FB4" w:rsidRDefault="00ED78EB" w:rsidP="00ED78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сдать анализ мочи, пройти микроскопическое исследование выделений из влагалища (позволяет обнаружить гонококк, грибы </w:t>
      </w:r>
      <w:proofErr w:type="spellStart"/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proofErr w:type="spellEnd"/>
      <w:r w:rsidRPr="00212F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78EB" w:rsidRPr="00941882" w:rsidRDefault="00ED78EB" w:rsidP="00ED78EB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обследования</w:t>
      </w:r>
    </w:p>
    <w:p w:rsidR="00ED78EB" w:rsidRPr="00941882" w:rsidRDefault="00ED78EB" w:rsidP="00ED78EB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лишь результаты анализов не позволяют сформировать полное представление о состоянии здоровья женщины и ребенка. Поэтому беременным назначают и другие обследования:</w:t>
      </w:r>
    </w:p>
    <w:p w:rsidR="00ED78EB" w:rsidRPr="00941882" w:rsidRDefault="00ED78EB" w:rsidP="00ED78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УЗИ. Женщине предстоит три ультразвуковых скрининга: в 10–14, 20–24, 32–36 недель.</w:t>
      </w:r>
    </w:p>
    <w:p w:rsidR="00ED78EB" w:rsidRPr="00941882" w:rsidRDefault="00ED78EB" w:rsidP="00ED78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ЭКГ. Нужно сделать, когда женщина становится на учет.</w:t>
      </w:r>
    </w:p>
    <w:p w:rsidR="00ED78EB" w:rsidRPr="00941882" w:rsidRDefault="00ED78EB" w:rsidP="00ED78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КТГ (</w:t>
      </w:r>
      <w:proofErr w:type="spellStart"/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кардиотокограмму</w:t>
      </w:r>
      <w:proofErr w:type="spellEnd"/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проводят еженедельно с 32 недель. КТГ показывает сердцебиение и шевеление плода, сокращения матки.</w:t>
      </w:r>
    </w:p>
    <w:p w:rsidR="00ED78EB" w:rsidRDefault="00ED78EB" w:rsidP="00ED78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Допплер</w:t>
      </w:r>
      <w:proofErr w:type="spellEnd"/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-исследование. Проводят на 30–32-й неделе. Позволяет понять, достаточно ли кислорода и питательных веществ ребенок получает через плаценту.</w:t>
      </w:r>
    </w:p>
    <w:p w:rsidR="00ED78EB" w:rsidRPr="00A532AA" w:rsidRDefault="00ED78EB" w:rsidP="00ED7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EB" w:rsidRPr="00941882" w:rsidRDefault="00ED78EB" w:rsidP="00ED78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важен и осмотр </w:t>
      </w:r>
      <w:r w:rsidRPr="0094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профильных специалистов.</w:t>
      </w: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триместре нужно посетить отоларинголога, стоматолога, офтальмолога, эндокринолога, а также терапевта. В третьем триместре предстоит повторная консультация терапевта и офтальмолога – их заключение важно, например, при определении способа </w:t>
      </w:r>
      <w:proofErr w:type="spellStart"/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родоразрешения</w:t>
      </w:r>
      <w:proofErr w:type="spellEnd"/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(естественные роды или кесарево сечение).</w:t>
      </w:r>
    </w:p>
    <w:p w:rsidR="00ED78EB" w:rsidRPr="00941882" w:rsidRDefault="00ED78EB" w:rsidP="00ED78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беременности необходимо посещать гинеколога: один раз в 3 недели в первом триместре, один раз в 2 недели – во втором, один раз в неделю – в третьем.</w:t>
      </w:r>
    </w:p>
    <w:p w:rsidR="00ED78EB" w:rsidRPr="00941882" w:rsidRDefault="00ED78EB" w:rsidP="00ED78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при вынашивании ребенка важно не только своевременно проходить назначенные исследования и тесты, но и внимательно следовать рекомендациям врачей. Так, женщинам рекомендуют обратить внимание на питание, избегать стрессов, чаще гулять на свежем воздухе.</w:t>
      </w:r>
    </w:p>
    <w:p w:rsidR="00ED78EB" w:rsidRDefault="00ED78EB" w:rsidP="00ED78EB">
      <w:pPr>
        <w:rPr>
          <w:rFonts w:ascii="Times New Roman" w:hAnsi="Times New Roman" w:cs="Times New Roman"/>
          <w:sz w:val="36"/>
          <w:szCs w:val="28"/>
        </w:rPr>
      </w:pPr>
    </w:p>
    <w:p w:rsidR="00BE7160" w:rsidRDefault="00ED78EB"/>
    <w:sectPr w:rsidR="00BE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EDE"/>
    <w:multiLevelType w:val="multilevel"/>
    <w:tmpl w:val="9F7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D1158"/>
    <w:multiLevelType w:val="multilevel"/>
    <w:tmpl w:val="3E106DE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2">
    <w:nsid w:val="345D1D45"/>
    <w:multiLevelType w:val="multilevel"/>
    <w:tmpl w:val="3CFA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C38E6"/>
    <w:multiLevelType w:val="multilevel"/>
    <w:tmpl w:val="307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A"/>
    <w:rsid w:val="002E6175"/>
    <w:rsid w:val="003849E1"/>
    <w:rsid w:val="00512FF0"/>
    <w:rsid w:val="006A4866"/>
    <w:rsid w:val="00A841EA"/>
    <w:rsid w:val="00E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EB"/>
  </w:style>
  <w:style w:type="paragraph" w:styleId="2">
    <w:name w:val="heading 2"/>
    <w:basedOn w:val="a"/>
    <w:link w:val="20"/>
    <w:uiPriority w:val="9"/>
    <w:qFormat/>
    <w:rsid w:val="00ED7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D78EB"/>
    <w:pPr>
      <w:spacing w:after="0" w:line="240" w:lineRule="auto"/>
    </w:pPr>
  </w:style>
  <w:style w:type="paragraph" w:customStyle="1" w:styleId="active">
    <w:name w:val="active"/>
    <w:basedOn w:val="a"/>
    <w:rsid w:val="00ED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EB"/>
  </w:style>
  <w:style w:type="paragraph" w:styleId="2">
    <w:name w:val="heading 2"/>
    <w:basedOn w:val="a"/>
    <w:link w:val="20"/>
    <w:uiPriority w:val="9"/>
    <w:qFormat/>
    <w:rsid w:val="00ED7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D78EB"/>
    <w:pPr>
      <w:spacing w:after="0" w:line="240" w:lineRule="auto"/>
    </w:pPr>
  </w:style>
  <w:style w:type="paragraph" w:customStyle="1" w:styleId="active">
    <w:name w:val="active"/>
    <w:basedOn w:val="a"/>
    <w:rsid w:val="00ED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2023-07-25T08:22:00Z</dcterms:created>
  <dcterms:modified xsi:type="dcterms:W3CDTF">2023-07-25T08:22:00Z</dcterms:modified>
</cp:coreProperties>
</file>